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Requerimento de Registro de Estabelecimento</w:t>
      </w:r>
    </w:p>
    <w:p>
      <w:pPr>
        <w:pStyle w:val="Legenda"/>
        <w:jc w:val="center"/>
      </w:pPr>
      <w:r>
        <w:t xml:space="preserve">Anexo II, Modelo 1 — Instrução Normativa nº 04/2024 (Resolução Administrativa nº 16/2024) · art. 28 do Decreto nº 9.013/2017</w:t>
      </w:r>
    </w:p>
    <w:p>
      <w:pPr>
        <w:pStyle w:val="Nota"/>
        <w:jc w:val="left"/>
      </w:pPr>
      <w:r>
        <w:t xml:space="preserve">Quando usar: Para registrar um estabelecimento agroindustrial novo no Serviço de Inspeção Municipal.</w:t>
      </w:r>
    </w:p>
    <w:p>
      <w:pPr>
        <w:pStyle w:val="Secao"/>
        <w:jc w:val="left"/>
      </w:pPr>
      <w:r>
        <w:t xml:space="preserve">Instruções de preenchimento</w:t>
      </w:r>
    </w:p>
    <w:p>
      <w:pPr>
        <w:pStyle w:val="Nota"/>
        <w:jc w:val="left"/>
      </w:pPr>
      <w:r>
        <w:t xml:space="preserve">• Preencha todos os campos obrigatórios (marcados com *).</w:t>
      </w:r>
    </w:p>
    <w:p>
      <w:pPr>
        <w:pStyle w:val="Nota"/>
        <w:jc w:val="left"/>
      </w:pPr>
      <w:r>
        <w:t xml:space="preserve">• Assine digitalmente (gov.br ou certificado ICP-Brasil) ou imprima e assine à mão.</w:t>
      </w:r>
    </w:p>
    <w:p>
      <w:pPr>
        <w:pStyle w:val="Nota"/>
        <w:jc w:val="left"/>
      </w:pPr>
      <w:r>
        <w:t xml:space="preserve">• Anexe o Memorial Técnico Sanitário do Estabelecimento (MTSE) preenchido.</w:t>
      </w:r>
    </w:p>
    <w:p>
      <w:pPr>
        <w:pStyle w:val="Nota"/>
        <w:jc w:val="left"/>
      </w:pPr>
      <w:r>
        <w:t xml:space="preserve">• Não inicie obras antes da aprovação prévia do projeto.</w:t>
      </w:r>
    </w:p>
    <w:p>
      <w:pPr>
        <w:pStyle w:val="Secao"/>
        <w:jc w:val="left"/>
      </w:pPr>
      <w:r>
        <w:t xml:space="preserve">Identificação do responsável legal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completo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Identificação do estabelecimento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é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Pessoa jurídica (CNPJ)     ☐ Pessoa física (CPF)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Localização do estabelecimento</w:t>
      </w:r>
    </w:p>
    <w:p>
      <w:pPr>
        <w:pStyle w:val="Legenda"/>
        <w:jc w:val="left"/>
      </w:pPr>
      <w:r>
        <w:t xml:space="preserve">Informe o endereço onde o estabelecimento se localiza (ou se localizará).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Logradouro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Número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Bairro / comunidade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Distrito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Município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CEP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Latitude (Sul)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Em grau, minuto e segundo. Dá para ler no aplicativo de mapas do celular.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Longitude (Oeste)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Classificação pretendida</w:t>
      </w:r>
    </w:p>
    <w:p>
      <w:pPr>
        <w:pStyle w:val="Legenda"/>
        <w:jc w:val="left"/>
      </w:pPr>
      <w:r>
        <w:t xml:space="preserve">Conforme os arts. 17 a 23 do Decreto nº 9.013/2017 (RIISPOA). Marque todas que se aplicam.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Classificação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Abatedouro frigorífico     ☐ Unidade de beneficiamento de carne e produtos cárneos     ☐ Barco-fábrica     ☐ Abatedouro frigorífico de pescado     ☐ Unidade de beneficiamento de pescado e produtos de pescado     ☐ Estação depuradora de moluscos bivalves     ☐ Granja avícola     ☐ Unidade de beneficiamento de ovos e derivados     ☐ Granja leiteira     ☐ Posto de refrigeração     ☐ Unidade de beneficiamento de leite e derivados     ☐ Queijaria     ☐ Unidade de beneficiamento de produtos de abelhas     ☐ Entreposto de produtos de origem animal     ☐ Casa atacadista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Endereço para correspondência e contato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para correspondência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E-mail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É por aqui que o serviço de inspeção se comunica. Informe um e-mail que você consulta.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Declarações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Declaro conhecer e me comprometo a cumprir o Regulamento da Inspeção Industrial e Sanitária de Produtos de Origem Animal adotado pelo consórcio (Resolução Administrativa nº 12/2024) e as normas complementares do SIM.</w:t>
            </w:r>
          </w:p>
        </w:tc>
      </w:t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Estou ciente de que as obras só podem ser iniciadas após a aprovação prévia do projeto pelo serviço de inspeção.</w:t>
            </w: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